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5FCD0" w14:textId="17388E5B" w:rsidR="00FF29C9" w:rsidRPr="00496137" w:rsidRDefault="00FF29C9" w:rsidP="004A0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commentRangeStart w:id="1"/>
      <w:r w:rsidRPr="00496137">
        <w:rPr>
          <w:rFonts w:ascii="Times New Roman" w:hAnsi="Times New Roman" w:cs="Times New Roman"/>
          <w:sz w:val="24"/>
          <w:szCs w:val="24"/>
        </w:rPr>
        <w:t>Felhasznált irodalom</w:t>
      </w:r>
      <w:commentRangeEnd w:id="1"/>
      <w:r w:rsidRPr="00496137">
        <w:rPr>
          <w:rStyle w:val="Jegyzethivatkozs"/>
          <w:rFonts w:ascii="Times New Roman" w:hAnsi="Times New Roman" w:cs="Times New Roman"/>
          <w:sz w:val="24"/>
          <w:szCs w:val="24"/>
        </w:rPr>
        <w:commentReference w:id="1"/>
      </w:r>
      <w:r w:rsidR="00496137" w:rsidRPr="004961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96137" w:rsidRPr="00496137">
        <w:rPr>
          <w:rFonts w:ascii="Times New Roman" w:hAnsi="Times New Roman" w:cs="Times New Roman"/>
          <w:sz w:val="24"/>
          <w:szCs w:val="24"/>
        </w:rPr>
        <w:t>References</w:t>
      </w:r>
      <w:proofErr w:type="spellEnd"/>
    </w:p>
    <w:p w14:paraId="5410A003" w14:textId="77777777" w:rsidR="00510F60" w:rsidRPr="00496137" w:rsidRDefault="00510F60" w:rsidP="004A0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A7065E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Bácskay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Erzsébet – T.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Katalin 1984: A lengyeli lelőhely pattintott kőeszközeiről.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Béri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Balogh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Ádám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Múzeum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Évkönyve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12. 43–67.</w:t>
      </w:r>
    </w:p>
    <w:p w14:paraId="02AC3452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Bácskay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Erzsébet 1989: A lengyeli kultúra néhány DK-dunántúli lelőhelyének pattintott kőeszközei. –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Chipped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stone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implements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localities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of Lengyel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in SE-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Transdanubia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Communicationes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Archaeologicae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Hungarae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496137">
        <w:rPr>
          <w:rFonts w:ascii="Times New Roman" w:hAnsi="Times New Roman" w:cs="Times New Roman"/>
          <w:sz w:val="24"/>
          <w:szCs w:val="24"/>
        </w:rPr>
        <w:t>5–21.</w:t>
      </w:r>
    </w:p>
    <w:p w14:paraId="235FDE0C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Bácskay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Erzsébet 1990: A lengyeli kultúra pattintott kőeszközei a DK-Dunántúlon II. – The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chipped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stone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of Lengyel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in South-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East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Transdanubia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II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Communicationes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Archaeologicae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Hungarae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.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6137">
        <w:rPr>
          <w:rFonts w:ascii="Times New Roman" w:hAnsi="Times New Roman" w:cs="Times New Roman"/>
          <w:sz w:val="24"/>
          <w:szCs w:val="24"/>
        </w:rPr>
        <w:t>59–66.</w:t>
      </w:r>
    </w:p>
    <w:p w14:paraId="2FD624F1" w14:textId="360E5133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Barabás András 1986: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Jurassic-Lower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cretaceous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Radiolaria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Mecsek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Mts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. In: 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Őskori kovabányászat és kőeszköznyersanyag-azonosítás a Kárpát- medencében. 1. kötet/International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conference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prehistoric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flint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mining and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lithic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raw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material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identification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Carpathian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Basin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>.</w:t>
      </w:r>
      <w:r w:rsidRPr="00496137">
        <w:rPr>
          <w:rFonts w:ascii="Times New Roman" w:hAnsi="Times New Roman" w:cs="Times New Roman"/>
          <w:sz w:val="24"/>
          <w:szCs w:val="24"/>
        </w:rPr>
        <w:t xml:space="preserve"> Sümeg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Papers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. 1.) Budapest: KMI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Rota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>. 131–140.</w:t>
      </w:r>
    </w:p>
    <w:p w14:paraId="32D664A7" w14:textId="77777777" w:rsidR="00BE4456" w:rsidRPr="00496137" w:rsidRDefault="00BE4456" w:rsidP="004A0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Katalin 1988: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Distribution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lithic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raw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prehistoric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sites. 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Acta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Archaeologica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Academiae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Scientiarum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Hungaricae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40. 251–274.</w:t>
      </w:r>
    </w:p>
    <w:p w14:paraId="65E02871" w14:textId="77777777" w:rsidR="00BE4456" w:rsidRPr="00496137" w:rsidRDefault="00BE4456" w:rsidP="004A0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Katalin 1989: A lengyeli kultúra dél-dunántúli kőeszköz-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leletanyagainak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nyersanyagáról I. –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Raw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Chipped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Stone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of South-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Transdanubian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Lengyel-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sites.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Communicationes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Archaeologicae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Hungarae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6137">
        <w:rPr>
          <w:rFonts w:ascii="Times New Roman" w:hAnsi="Times New Roman" w:cs="Times New Roman"/>
          <w:sz w:val="24"/>
          <w:szCs w:val="24"/>
        </w:rPr>
        <w:t>41. 22–31.</w:t>
      </w:r>
    </w:p>
    <w:p w14:paraId="637C65B8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Katalin 1990: A lengyeli kultúra dél-dunántúli kőeszköz-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leletanyagainak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nyersanyagáról II. –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Raw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Chipped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Stone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of South-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Transdanubian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Lengyel-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sites.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Communicationes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Archaeologicae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Hungarae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Pr="00496137">
        <w:rPr>
          <w:rFonts w:ascii="Times New Roman" w:hAnsi="Times New Roman" w:cs="Times New Roman"/>
          <w:sz w:val="24"/>
          <w:szCs w:val="24"/>
        </w:rPr>
        <w:t>42. 66–76.</w:t>
      </w:r>
    </w:p>
    <w:p w14:paraId="3657288C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Katalin 1998: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Lithic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implements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circulation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raw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materials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Great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Hungarian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Plain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during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Late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Neolithic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Period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>.</w:t>
      </w:r>
      <w:r w:rsidRPr="00496137">
        <w:rPr>
          <w:rFonts w:ascii="Times New Roman" w:hAnsi="Times New Roman" w:cs="Times New Roman"/>
          <w:sz w:val="24"/>
          <w:szCs w:val="24"/>
        </w:rPr>
        <w:t xml:space="preserve"> Budapest.</w:t>
      </w:r>
    </w:p>
    <w:p w14:paraId="5798086C" w14:textId="4D8BCBDB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Katalin – T. Dobosi Viola 1991: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Litotheca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comparative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raw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material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collection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Hungarian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National Museum.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Catalogue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National Museum, Budapest.</w:t>
      </w:r>
    </w:p>
    <w:p w14:paraId="071862E9" w14:textId="4DFFEE6B" w:rsidR="005A4387" w:rsidRPr="00496137" w:rsidRDefault="005A4387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Katalin – Szilágyi Veronika –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Kasztovszky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Zsolt</w:t>
      </w:r>
      <w:r w:rsidR="00894CA7" w:rsidRPr="00496137">
        <w:rPr>
          <w:rFonts w:ascii="Times New Roman" w:hAnsi="Times New Roman" w:cs="Times New Roman"/>
          <w:sz w:val="24"/>
          <w:szCs w:val="24"/>
        </w:rPr>
        <w:t xml:space="preserve"> 2009</w:t>
      </w:r>
      <w:r w:rsidRPr="00496137">
        <w:rPr>
          <w:rFonts w:ascii="Times New Roman" w:hAnsi="Times New Roman" w:cs="Times New Roman"/>
          <w:sz w:val="24"/>
          <w:szCs w:val="24"/>
        </w:rPr>
        <w:t xml:space="preserve">: Új adatok a Kárpát-medence régészeti radiolarit forrásainak ismeretéhez. New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ont he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characterisation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radiolarite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Carpathian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Basin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Archaeometriai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Műhely/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Archeometry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Workshop</w:t>
      </w:r>
      <w:r w:rsidRPr="00496137">
        <w:rPr>
          <w:rFonts w:ascii="Times New Roman" w:hAnsi="Times New Roman" w:cs="Times New Roman"/>
          <w:sz w:val="24"/>
          <w:szCs w:val="24"/>
        </w:rPr>
        <w:t xml:space="preserve"> 3: 25</w:t>
      </w:r>
      <w:r w:rsidR="009617F2" w:rsidRPr="00496137">
        <w:rPr>
          <w:rFonts w:ascii="Times New Roman" w:hAnsi="Times New Roman" w:cs="Times New Roman"/>
          <w:sz w:val="24"/>
          <w:szCs w:val="24"/>
        </w:rPr>
        <w:t>–</w:t>
      </w:r>
      <w:r w:rsidRPr="00496137">
        <w:rPr>
          <w:rFonts w:ascii="Times New Roman" w:hAnsi="Times New Roman" w:cs="Times New Roman"/>
          <w:sz w:val="24"/>
          <w:szCs w:val="24"/>
        </w:rPr>
        <w:t>44.</w:t>
      </w:r>
    </w:p>
    <w:p w14:paraId="4553ECF8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lastRenderedPageBreak/>
        <w:t xml:space="preserve">Gyalog László (szerk.) 1996: </w:t>
      </w:r>
      <w:r w:rsidRPr="00496137">
        <w:rPr>
          <w:rFonts w:ascii="Times New Roman" w:hAnsi="Times New Roman" w:cs="Times New Roman"/>
          <w:i/>
          <w:sz w:val="24"/>
          <w:szCs w:val="24"/>
        </w:rPr>
        <w:t>A földtani térképek jelkulcsa és a rétegtani egységek rövid leírása</w:t>
      </w:r>
      <w:r w:rsidRPr="00496137">
        <w:rPr>
          <w:rFonts w:ascii="Times New Roman" w:hAnsi="Times New Roman" w:cs="Times New Roman"/>
          <w:sz w:val="24"/>
          <w:szCs w:val="24"/>
        </w:rPr>
        <w:t>. Magyar Állami Földtani Intézet, Budapest.</w:t>
      </w:r>
    </w:p>
    <w:p w14:paraId="3FB6C182" w14:textId="65F7EAF8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Gyalog László (szerk.) 2005: </w:t>
      </w:r>
      <w:r w:rsidRPr="00496137">
        <w:rPr>
          <w:rFonts w:ascii="Times New Roman" w:hAnsi="Times New Roman" w:cs="Times New Roman"/>
          <w:i/>
          <w:sz w:val="24"/>
          <w:szCs w:val="24"/>
        </w:rPr>
        <w:t>Magyarázó Magyarország fedett földtani térképéhez (az egységek rövid leírása) 1:100 000</w:t>
      </w:r>
      <w:r w:rsidRPr="00496137">
        <w:rPr>
          <w:rFonts w:ascii="Times New Roman" w:hAnsi="Times New Roman" w:cs="Times New Roman"/>
          <w:sz w:val="24"/>
          <w:szCs w:val="24"/>
        </w:rPr>
        <w:t>. Magyar Állami Földtani Intézet, Budapest.</w:t>
      </w:r>
    </w:p>
    <w:p w14:paraId="72FE2699" w14:textId="2779E95E" w:rsidR="00AC347C" w:rsidRPr="00496137" w:rsidRDefault="00AC347C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</w:rPr>
        <w:t>Hartai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É.: </w:t>
      </w:r>
      <w:r w:rsidR="00F218F5" w:rsidRPr="00496137">
        <w:rPr>
          <w:rFonts w:ascii="Times New Roman" w:hAnsi="Times New Roman" w:cs="Times New Roman"/>
          <w:i/>
          <w:sz w:val="24"/>
          <w:szCs w:val="24"/>
        </w:rPr>
        <w:t>Magyarország földtana</w:t>
      </w:r>
      <w:r w:rsidR="00F218F5" w:rsidRPr="00496137">
        <w:rPr>
          <w:rFonts w:ascii="Times New Roman" w:hAnsi="Times New Roman" w:cs="Times New Roman"/>
          <w:sz w:val="24"/>
          <w:szCs w:val="24"/>
        </w:rPr>
        <w:t>. Miskolc, 2008.</w:t>
      </w:r>
    </w:p>
    <w:p w14:paraId="4486C3ED" w14:textId="4C27882D" w:rsidR="009617F2" w:rsidRPr="00496137" w:rsidRDefault="009617F2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Konda József 1986: The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Mezozoic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siliceous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rocks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Transdanubian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Mid-Mountains. In: 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Őskori kovabányászat és kőeszköznyersanyag-azonosítás a Kárpát-medencében. 1. kötet/International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conference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prehistoric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flint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mining and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lithic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raw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material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identification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Carpathian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Basin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>.</w:t>
      </w:r>
      <w:r w:rsidRPr="00496137">
        <w:rPr>
          <w:rFonts w:ascii="Times New Roman" w:hAnsi="Times New Roman" w:cs="Times New Roman"/>
          <w:sz w:val="24"/>
          <w:szCs w:val="24"/>
        </w:rPr>
        <w:t xml:space="preserve"> Sümeg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Papers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. 1). Budapest: KMI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Rota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>, 165–168.</w:t>
      </w:r>
    </w:p>
    <w:p w14:paraId="1451D492" w14:textId="5B2E4BEC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>Mester Zsolt</w:t>
      </w:r>
      <w:r w:rsidR="00286C84" w:rsidRPr="00496137">
        <w:rPr>
          <w:rFonts w:ascii="Times New Roman" w:hAnsi="Times New Roman" w:cs="Times New Roman"/>
          <w:sz w:val="24"/>
          <w:szCs w:val="24"/>
        </w:rPr>
        <w:t xml:space="preserve"> 2013</w:t>
      </w:r>
      <w:r w:rsidRPr="00496137">
        <w:rPr>
          <w:rFonts w:ascii="Times New Roman" w:hAnsi="Times New Roman" w:cs="Times New Roman"/>
          <w:sz w:val="24"/>
          <w:szCs w:val="24"/>
        </w:rPr>
        <w:t xml:space="preserve">: The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lithic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raw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interregional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human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contacts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Northern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Carpathian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regions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methodology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>. In: (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.: Mester Zsolt): 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lithic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raw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material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interregional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human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contacts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Northern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Carpathian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regions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Kraków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>–Budapest, 9–22.</w:t>
      </w:r>
    </w:p>
    <w:p w14:paraId="247CB9D5" w14:textId="77777777" w:rsidR="00BE4456" w:rsidRPr="00496137" w:rsidRDefault="00BE4456" w:rsidP="004A066C">
      <w:pPr>
        <w:tabs>
          <w:tab w:val="righ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 w:eastAsia="hu-HU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Osztás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Anett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Bánffy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Eszter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Zalai-Gaál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István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Oross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Krisztián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Marton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Tibor, Somogyi Krisztina 2013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a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 w:eastAsia="hu-HU"/>
        </w:rPr>
        <w:t>Alsónyék-Bátaszék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 w:eastAsia="hu-HU"/>
        </w:rPr>
        <w:t xml:space="preserve">: introduction to a major Neolithic settlement complex in south-east Transdanubia, Hungary. 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In: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>Bericht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 xml:space="preserve"> der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>Römisch-Germanischen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>Komission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 w:eastAsia="hu-HU"/>
        </w:rPr>
        <w:t xml:space="preserve"> 94,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Ed.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Römisch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Germanische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Kommission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des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Deutschen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Archäologischen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Instituts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>, Frankfurt am Main,</w:t>
      </w:r>
      <w:r w:rsidRPr="00496137">
        <w:rPr>
          <w:rFonts w:ascii="Times New Roman" w:hAnsi="Times New Roman" w:cs="Times New Roman"/>
          <w:sz w:val="24"/>
          <w:szCs w:val="24"/>
          <w:lang w:val="en-GB" w:eastAsia="hu-HU"/>
        </w:rPr>
        <w:t xml:space="preserve"> 7–22.</w:t>
      </w:r>
    </w:p>
    <w:p w14:paraId="5FF1DC65" w14:textId="297D8D3A" w:rsidR="00BE4456" w:rsidRPr="00496137" w:rsidRDefault="00BE4456" w:rsidP="004A066C">
      <w:pPr>
        <w:tabs>
          <w:tab w:val="righ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Osztás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Anett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Zalai-Gaál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István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Bánffy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Eszter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Marton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Tibor,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Nyerges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Éva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Ágnes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Köhler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Kitti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Somogyi Krisztina,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Gallina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Zsolt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Ramsey, </w:t>
      </w:r>
      <w:r w:rsidRPr="00496137">
        <w:rPr>
          <w:rFonts w:ascii="Times New Roman" w:hAnsi="Times New Roman" w:cs="Times New Roman"/>
          <w:sz w:val="24"/>
          <w:szCs w:val="24"/>
        </w:rPr>
        <w:t xml:space="preserve">Christopher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Bronk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, 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Dunbar,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Elaine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>,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Kromer,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Bernd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>,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Bayliss, Alex, Hamilton, Derek, </w:t>
      </w:r>
      <w:r w:rsidRPr="00496137">
        <w:rPr>
          <w:rFonts w:ascii="Times New Roman" w:hAnsi="Times New Roman" w:cs="Times New Roman"/>
          <w:sz w:val="24"/>
          <w:szCs w:val="24"/>
        </w:rPr>
        <w:t xml:space="preserve">Marshall, Peter, 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Whittle,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Alasdair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2013b: Coalescent community at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Alsónyék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: the timings and duration of Lengyel burials and settlement. In: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>Bericht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 xml:space="preserve"> der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>Römisch-Germanischen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>Komission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 w:eastAsia="hu-HU"/>
        </w:rPr>
        <w:t xml:space="preserve"> 94,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Ed.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Römisch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Germanische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Kommission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des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Deutschen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Archäologischen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Instituts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>, Frankfurt am Main, 180–361.</w:t>
      </w:r>
    </w:p>
    <w:p w14:paraId="5CA0FB7C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Raucsik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Béla 2012a: Fonyászói Mészkő Formáció. In: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Fózy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István (szerk.): 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Magyarország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litosztratigráfiai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alapegységei. Jura</w:t>
      </w:r>
      <w:r w:rsidRPr="00496137">
        <w:rPr>
          <w:rFonts w:ascii="Times New Roman" w:hAnsi="Times New Roman" w:cs="Times New Roman"/>
          <w:sz w:val="24"/>
          <w:szCs w:val="24"/>
        </w:rPr>
        <w:t>. Magyarhoni Földtani Társulat, Budapest, 180–183.</w:t>
      </w:r>
    </w:p>
    <w:p w14:paraId="26DCBA5C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Raucsik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Béla 2012b: Komlói Mészmárga Formáció. In: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Fózy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István (szerk.): 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Magyarország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litosztratigráfiai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alapegységei. Jura</w:t>
      </w:r>
      <w:r w:rsidRPr="00496137">
        <w:rPr>
          <w:rFonts w:ascii="Times New Roman" w:hAnsi="Times New Roman" w:cs="Times New Roman"/>
          <w:sz w:val="24"/>
          <w:szCs w:val="24"/>
        </w:rPr>
        <w:t>. Magyarhoni Földtani Társulat, Budapest, 174–176.</w:t>
      </w:r>
    </w:p>
    <w:p w14:paraId="7CE62DFD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Raucsik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Béla 2012c: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Óbányai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Mészkő Formáció. In: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Fózy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István (szerk.): 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Magyarország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litosztratigráfiai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alapegységei. Jura</w:t>
      </w:r>
      <w:r w:rsidRPr="00496137">
        <w:rPr>
          <w:rFonts w:ascii="Times New Roman" w:hAnsi="Times New Roman" w:cs="Times New Roman"/>
          <w:sz w:val="24"/>
          <w:szCs w:val="24"/>
        </w:rPr>
        <w:t>. Magyarhoni Földtani Társulat, Budapest, 177–179.</w:t>
      </w:r>
    </w:p>
    <w:p w14:paraId="257F498F" w14:textId="5F656111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</w:rPr>
        <w:lastRenderedPageBreak/>
        <w:t>Raucsik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Béla 2012d: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Mecseknádasdi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Homokkő Formáció. In: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Fózy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István (szerk.): 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Magyarország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litosztratigráfiai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alapegységei. Jura</w:t>
      </w:r>
      <w:r w:rsidRPr="00496137">
        <w:rPr>
          <w:rFonts w:ascii="Times New Roman" w:hAnsi="Times New Roman" w:cs="Times New Roman"/>
          <w:sz w:val="24"/>
          <w:szCs w:val="24"/>
        </w:rPr>
        <w:t xml:space="preserve">. Magyarhoni Földtani Társulat, Budapest, </w:t>
      </w:r>
      <w:bookmarkStart w:id="2" w:name="_Hlk519676899"/>
      <w:r w:rsidRPr="00496137">
        <w:rPr>
          <w:rFonts w:ascii="Times New Roman" w:hAnsi="Times New Roman" w:cs="Times New Roman"/>
          <w:sz w:val="24"/>
          <w:szCs w:val="24"/>
        </w:rPr>
        <w:t>159–163</w:t>
      </w:r>
      <w:bookmarkEnd w:id="2"/>
      <w:r w:rsidRPr="00496137">
        <w:rPr>
          <w:rFonts w:ascii="Times New Roman" w:hAnsi="Times New Roman" w:cs="Times New Roman"/>
          <w:sz w:val="24"/>
          <w:szCs w:val="24"/>
        </w:rPr>
        <w:t>.</w:t>
      </w:r>
    </w:p>
    <w:p w14:paraId="4F49B67F" w14:textId="19089222" w:rsidR="00B05BEB" w:rsidRDefault="00B05BEB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>Nagy István–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Raucsik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Béla 2012: Kisújbányai Mészkő Formáció. In: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Fózy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István (szerk.): 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Magyarország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litosztratigráfiai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alapegységei. Jura</w:t>
      </w:r>
      <w:r w:rsidRPr="00496137">
        <w:rPr>
          <w:rFonts w:ascii="Times New Roman" w:hAnsi="Times New Roman" w:cs="Times New Roman"/>
          <w:sz w:val="24"/>
          <w:szCs w:val="24"/>
        </w:rPr>
        <w:t>. Magyarhoni Földtani Társulat, Budapest, 184–186.</w:t>
      </w:r>
    </w:p>
    <w:p w14:paraId="78DAEAF4" w14:textId="66D9B3D2" w:rsidR="00C7127F" w:rsidRPr="00496137" w:rsidRDefault="00C7127F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Szederkényi Tibor–</w:t>
      </w:r>
      <w:proofErr w:type="spellStart"/>
      <w:r>
        <w:rPr>
          <w:rFonts w:ascii="Times New Roman" w:hAnsi="Times New Roman" w:cs="Times New Roman"/>
          <w:sz w:val="24"/>
          <w:szCs w:val="24"/>
        </w:rPr>
        <w:t>Haas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Hános</w:t>
      </w:r>
      <w:proofErr w:type="spellEnd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Nagymarosy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András– Hámor Géza: </w:t>
      </w:r>
      <w:proofErr w:type="spellStart"/>
      <w:r>
        <w:rPr>
          <w:rFonts w:ascii="Times New Roman" w:hAnsi="Times New Roman" w:cs="Times New Roman"/>
          <w:sz w:val="24"/>
          <w:szCs w:val="24"/>
        </w:rPr>
        <w:t>Geology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Evolution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Tisza Mega-Unit. In.: János </w:t>
      </w:r>
      <w:proofErr w:type="spellStart"/>
      <w:r>
        <w:rPr>
          <w:rFonts w:ascii="Times New Roman" w:hAnsi="Times New Roman" w:cs="Times New Roman"/>
          <w:sz w:val="24"/>
          <w:szCs w:val="24"/>
        </w:rPr>
        <w:t>Haas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.): </w:t>
      </w:r>
      <w:proofErr w:type="spellStart"/>
      <w:r>
        <w:rPr>
          <w:rFonts w:ascii="Times New Roman" w:hAnsi="Times New Roman" w:cs="Times New Roman"/>
          <w:sz w:val="24"/>
          <w:szCs w:val="24"/>
        </w:rPr>
        <w:t>Geology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Hungary. ELTE, Eötvös Kiadó, Budapest: 103-148.</w:t>
      </w:r>
    </w:p>
    <w:p w14:paraId="6A9A1A1C" w14:textId="3386748D" w:rsidR="00BE4456" w:rsidRPr="00496137" w:rsidRDefault="00BE4456" w:rsidP="004A066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  <w:lang w:val="en-US"/>
        </w:rPr>
        <w:t>Szilágyi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, Kata 2017: Preliminary result of the lithic raw material distribution at the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US"/>
        </w:rPr>
        <w:t>Alsónyék-Bátaszék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 Late Neolithic site (Southeastern Hungary). In: </w:t>
      </w:r>
      <w:proofErr w:type="spellStart"/>
      <w:r w:rsidRPr="00496137">
        <w:rPr>
          <w:rFonts w:ascii="Times New Roman" w:hAnsi="Times New Roman" w:cs="Times New Roman"/>
          <w:sz w:val="24"/>
          <w:szCs w:val="24"/>
          <w:lang w:val="en-US"/>
        </w:rPr>
        <w:t>Forţiu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, Sorin (ed.),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Archeovest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</w:t>
      </w:r>
      <w:r w:rsidRPr="00496137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1</w:t>
      </w:r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In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honorem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Doina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Benea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Interdisciplinaritate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în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Arheologie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și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Istorie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US"/>
        </w:rPr>
        <w:t>, 99–129.</w:t>
      </w:r>
    </w:p>
    <w:p w14:paraId="3DC0ADDE" w14:textId="0FCE0731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6A675" w14:textId="753F3917" w:rsidR="00115B7D" w:rsidRPr="00496137" w:rsidRDefault="00115B7D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3"/>
      <w:r w:rsidRPr="00496137">
        <w:rPr>
          <w:rFonts w:ascii="Times New Roman" w:hAnsi="Times New Roman" w:cs="Times New Roman"/>
          <w:sz w:val="24"/>
          <w:szCs w:val="24"/>
        </w:rPr>
        <w:t>Webirodalom</w:t>
      </w:r>
      <w:commentRangeEnd w:id="3"/>
      <w:r w:rsidRPr="00496137">
        <w:rPr>
          <w:rStyle w:val="Jegyzethivatkozs"/>
          <w:rFonts w:ascii="Times New Roman" w:hAnsi="Times New Roman" w:cs="Times New Roman"/>
          <w:sz w:val="24"/>
          <w:szCs w:val="24"/>
        </w:rPr>
        <w:commentReference w:id="3"/>
      </w:r>
      <w:r w:rsidR="00496137" w:rsidRPr="00496137">
        <w:rPr>
          <w:rFonts w:ascii="Times New Roman" w:hAnsi="Times New Roman" w:cs="Times New Roman"/>
          <w:sz w:val="24"/>
          <w:szCs w:val="24"/>
        </w:rPr>
        <w:t xml:space="preserve">/Web </w:t>
      </w:r>
      <w:proofErr w:type="spellStart"/>
      <w:r w:rsidR="00496137" w:rsidRPr="00496137">
        <w:rPr>
          <w:rFonts w:ascii="Times New Roman" w:hAnsi="Times New Roman" w:cs="Times New Roman"/>
          <w:sz w:val="24"/>
          <w:szCs w:val="24"/>
        </w:rPr>
        <w:t>reference</w:t>
      </w:r>
      <w:proofErr w:type="spellEnd"/>
    </w:p>
    <w:p w14:paraId="3D0B9C26" w14:textId="3EDCE6AE" w:rsidR="00521704" w:rsidRPr="00496137" w:rsidRDefault="00C7127F" w:rsidP="004A066C">
      <w:pPr>
        <w:spacing w:after="0" w:line="360" w:lineRule="auto"/>
        <w:jc w:val="both"/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</w:pPr>
      <w:hyperlink r:id="rId7" w:history="1">
        <w:r w:rsidR="00FF29C9" w:rsidRPr="0049613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https://map.mfgi.hu/</w:t>
        </w:r>
      </w:hyperlink>
    </w:p>
    <w:p w14:paraId="0D8EC77A" w14:textId="77777777" w:rsidR="00115B7D" w:rsidRPr="00496137" w:rsidRDefault="00115B7D" w:rsidP="004A0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3F9D7" w14:textId="0EAB6D32" w:rsidR="00BE4456" w:rsidRPr="00496137" w:rsidRDefault="00BE4456" w:rsidP="004A0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4"/>
      <w:r w:rsidRPr="00496137">
        <w:rPr>
          <w:rFonts w:ascii="Times New Roman" w:hAnsi="Times New Roman" w:cs="Times New Roman"/>
          <w:sz w:val="24"/>
          <w:szCs w:val="24"/>
        </w:rPr>
        <w:t>Ajánlott irodalom</w:t>
      </w:r>
      <w:commentRangeEnd w:id="4"/>
      <w:r w:rsidRPr="00496137">
        <w:rPr>
          <w:rStyle w:val="Jegyzethivatkozs"/>
          <w:rFonts w:ascii="Times New Roman" w:hAnsi="Times New Roman" w:cs="Times New Roman"/>
          <w:sz w:val="24"/>
          <w:szCs w:val="24"/>
        </w:rPr>
        <w:commentReference w:id="4"/>
      </w:r>
      <w:r w:rsidR="00496137" w:rsidRPr="004961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96137" w:rsidRPr="00496137">
        <w:rPr>
          <w:rFonts w:ascii="Times New Roman" w:hAnsi="Times New Roman" w:cs="Times New Roman"/>
          <w:sz w:val="24"/>
          <w:szCs w:val="24"/>
        </w:rPr>
        <w:t>Recommended</w:t>
      </w:r>
      <w:proofErr w:type="spellEnd"/>
      <w:r w:rsidR="00496137"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137" w:rsidRPr="00496137">
        <w:rPr>
          <w:rFonts w:ascii="Times New Roman" w:hAnsi="Times New Roman" w:cs="Times New Roman"/>
          <w:sz w:val="24"/>
          <w:szCs w:val="24"/>
        </w:rPr>
        <w:t>literature</w:t>
      </w:r>
      <w:proofErr w:type="spellEnd"/>
    </w:p>
    <w:p w14:paraId="43ACD973" w14:textId="277B4EDF" w:rsidR="00BE4456" w:rsidRPr="00496137" w:rsidRDefault="00BE4456" w:rsidP="004A0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  <w:lang w:val="en-US"/>
        </w:rPr>
        <w:t>Andrefsky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, William JR. 2008: </w:t>
      </w:r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Lithic technology: measures of production, use, and curation.</w:t>
      </w:r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 Cambridge: Cambridge University Press.</w:t>
      </w:r>
    </w:p>
    <w:p w14:paraId="591EF4BB" w14:textId="66979EAE" w:rsidR="00BE4456" w:rsidRPr="00496137" w:rsidRDefault="00BE4456" w:rsidP="004A0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  <w:lang w:val="en-US"/>
        </w:rPr>
        <w:t>Andrefsky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, William JR. 2009: The Analysis of Stone Tool Procurement, Production, and Maintenance. </w:t>
      </w:r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Journal of Archaeological Research</w:t>
      </w:r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 17: 65–103.</w:t>
      </w:r>
    </w:p>
    <w:p w14:paraId="203412D3" w14:textId="77777777" w:rsidR="00655E5F" w:rsidRPr="00496137" w:rsidRDefault="00655E5F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</w:rPr>
        <w:t>Mateiciucová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, Inna 2008: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Talking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Stones: The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chipped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stone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industry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Lower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Austria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and Moravia and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Beginnings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Neolithic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496137">
        <w:rPr>
          <w:rFonts w:ascii="Times New Roman" w:hAnsi="Times New Roman" w:cs="Times New Roman"/>
          <w:i/>
          <w:sz w:val="24"/>
          <w:szCs w:val="24"/>
        </w:rPr>
        <w:t>Central</w:t>
      </w:r>
      <w:proofErr w:type="spellEnd"/>
      <w:r w:rsidRPr="00496137">
        <w:rPr>
          <w:rFonts w:ascii="Times New Roman" w:hAnsi="Times New Roman" w:cs="Times New Roman"/>
          <w:i/>
          <w:sz w:val="24"/>
          <w:szCs w:val="24"/>
        </w:rPr>
        <w:t xml:space="preserve"> Europe (LBK) 5700-4900 BC.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Dissertationes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Archaeologicae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137">
        <w:rPr>
          <w:rFonts w:ascii="Times New Roman" w:hAnsi="Times New Roman" w:cs="Times New Roman"/>
          <w:sz w:val="24"/>
          <w:szCs w:val="24"/>
        </w:rPr>
        <w:t>Brunensis</w:t>
      </w:r>
      <w:proofErr w:type="spellEnd"/>
      <w:r w:rsidRPr="00496137">
        <w:rPr>
          <w:rFonts w:ascii="Times New Roman" w:hAnsi="Times New Roman" w:cs="Times New Roman"/>
          <w:sz w:val="24"/>
          <w:szCs w:val="24"/>
        </w:rPr>
        <w:t>, Brno.</w:t>
      </w:r>
    </w:p>
    <w:p w14:paraId="40362F94" w14:textId="08C2F250" w:rsidR="00BE4456" w:rsidRPr="004A066C" w:rsidRDefault="00655E5F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6137">
        <w:rPr>
          <w:rFonts w:ascii="Times New Roman" w:hAnsi="Times New Roman" w:cs="Times New Roman"/>
          <w:sz w:val="24"/>
          <w:szCs w:val="24"/>
          <w:lang w:val="en-GB"/>
        </w:rPr>
        <w:t>Přichystal</w:t>
      </w:r>
      <w:proofErr w:type="spellEnd"/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, Antonín 2013: 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Lithic raw materials in Prehistoric Times of Eastern Central Europe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>. Ed. Masaryk University, Brno.</w:t>
      </w:r>
    </w:p>
    <w:sectPr w:rsidR="00BE4456" w:rsidRPr="004A0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Katica" w:date="2018-06-25T18:34:00Z" w:initials="K">
    <w:p w14:paraId="2CE0D4D0" w14:textId="77777777" w:rsidR="00FF29C9" w:rsidRDefault="00FF29C9" w:rsidP="00FF29C9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3" w:author="Katica" w:date="2018-06-25T22:41:00Z" w:initials="K">
    <w:p w14:paraId="3987467F" w14:textId="3A15B4BF" w:rsidR="00115B7D" w:rsidRDefault="00115B7D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4" w:author="Katica" w:date="2018-06-25T22:39:00Z" w:initials="K">
    <w:p w14:paraId="6BBAE567" w14:textId="42BEDA28" w:rsidR="00BE4456" w:rsidRDefault="00BE4456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CE0D4D0" w15:done="0"/>
  <w15:commentEx w15:paraId="3987467F" w15:done="0"/>
  <w15:commentEx w15:paraId="6BBAE56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E0D4D0" w16cid:durableId="1EDBB44D"/>
  <w16cid:commentId w16cid:paraId="3987467F" w16cid:durableId="1EDBEE23"/>
  <w16cid:commentId w16cid:paraId="6BBAE567" w16cid:durableId="1EDBEDA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ica">
    <w15:presenceInfo w15:providerId="None" w15:userId="Kati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ExsjQxNDYyMbYwNjdU0lEKTi0uzszPAykwrgUAuux4VCwAAAA="/>
  </w:docVars>
  <w:rsids>
    <w:rsidRoot w:val="00FF29C9"/>
    <w:rsid w:val="000E2DD0"/>
    <w:rsid w:val="00115B7D"/>
    <w:rsid w:val="00221016"/>
    <w:rsid w:val="00286C84"/>
    <w:rsid w:val="00431B5D"/>
    <w:rsid w:val="00496137"/>
    <w:rsid w:val="004A066C"/>
    <w:rsid w:val="00510F60"/>
    <w:rsid w:val="00521704"/>
    <w:rsid w:val="005A4387"/>
    <w:rsid w:val="00655E5F"/>
    <w:rsid w:val="00672F16"/>
    <w:rsid w:val="006D60F9"/>
    <w:rsid w:val="007527A5"/>
    <w:rsid w:val="00772F4B"/>
    <w:rsid w:val="007E294F"/>
    <w:rsid w:val="00894CA7"/>
    <w:rsid w:val="008F6B5F"/>
    <w:rsid w:val="009617F2"/>
    <w:rsid w:val="009D1BFD"/>
    <w:rsid w:val="00A92F86"/>
    <w:rsid w:val="00AC347C"/>
    <w:rsid w:val="00B05BEB"/>
    <w:rsid w:val="00BA20CD"/>
    <w:rsid w:val="00BE4456"/>
    <w:rsid w:val="00C7127F"/>
    <w:rsid w:val="00F218F5"/>
    <w:rsid w:val="00FF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5660"/>
  <w15:chartTrackingRefBased/>
  <w15:docId w15:val="{519F4512-09B3-4562-8F3E-B9C3874E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F29C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FF29C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29C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29C9"/>
    <w:rPr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FF29C9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F2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F29C9"/>
    <w:rPr>
      <w:rFonts w:ascii="Segoe UI" w:hAnsi="Segoe UI" w:cs="Segoe UI"/>
      <w:sz w:val="18"/>
      <w:szCs w:val="18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E445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E4456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115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p.mfgi.h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775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</dc:creator>
  <cp:keywords/>
  <dc:description/>
  <cp:lastModifiedBy>Katica</cp:lastModifiedBy>
  <cp:revision>3</cp:revision>
  <dcterms:created xsi:type="dcterms:W3CDTF">2018-07-18T09:46:00Z</dcterms:created>
  <dcterms:modified xsi:type="dcterms:W3CDTF">2018-07-18T10:23:00Z</dcterms:modified>
</cp:coreProperties>
</file>